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94AC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14:paraId="64015EDA" w14:textId="77777777" w:rsidR="004825FC" w:rsidRPr="003E3CE4" w:rsidRDefault="0048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3A0BF44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Агентскому договору    №_______________________ от  «___» _____________ 20___ г. </w:t>
      </w:r>
    </w:p>
    <w:p w14:paraId="68D66705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43B2A6C" w14:textId="77777777" w:rsidR="00A91CEA" w:rsidRDefault="003E3CE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Ялта</w:t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6A0953">
        <w:rPr>
          <w:rFonts w:ascii="Times New Roman" w:eastAsia="Times New Roman" w:hAnsi="Times New Roman"/>
          <w:sz w:val="20"/>
          <w:szCs w:val="20"/>
        </w:rPr>
        <w:t>_____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="006A0953">
        <w:rPr>
          <w:rFonts w:ascii="Times New Roman" w:eastAsia="Times New Roman" w:hAnsi="Times New Roman"/>
          <w:sz w:val="20"/>
          <w:szCs w:val="20"/>
        </w:rPr>
        <w:t>__________________</w:t>
      </w:r>
      <w:r w:rsidR="005846C4" w:rsidRPr="00846B8A">
        <w:rPr>
          <w:rFonts w:ascii="Times New Roman" w:eastAsia="Times New Roman" w:hAnsi="Times New Roman"/>
          <w:sz w:val="20"/>
          <w:szCs w:val="20"/>
        </w:rPr>
        <w:t xml:space="preserve"> 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>20</w:t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>___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14:paraId="6CD73185" w14:textId="77777777" w:rsidR="00A91CEA" w:rsidRDefault="00074C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Индивидуальный предприниматель Бакута Ольга Сергеевна,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</w:t>
      </w:r>
      <w:r>
        <w:rPr>
          <w:rFonts w:ascii="Times New Roman" w:eastAsia="Times New Roman" w:hAnsi="Times New Roman"/>
          <w:color w:val="000000"/>
          <w:sz w:val="20"/>
          <w:szCs w:val="20"/>
        </w:rPr>
        <w:t>Бакуты Ольги Сергеевны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sz w:val="20"/>
          <w:szCs w:val="20"/>
        </w:rPr>
        <w:t>Свидетельства о государственной регистрации физического лица в качестве индивидуального предпринимателя №314910214800350,выданного Инспекцией Федеральной налоговой службы по г. Симферополю «28» мая 2014 года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именуемое далее </w:t>
      </w:r>
      <w:r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лице ______________________________________________________________, действующего на основании _______________________________, именуемое далее </w:t>
      </w:r>
      <w:r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,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="005846C4"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поездок, заключили настоящее Дополнительное соглашение (далее- Соглашение) о нижеследующем:</w:t>
      </w:r>
    </w:p>
    <w:p w14:paraId="1693B5AD" w14:textId="77777777"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BAD7927" w14:textId="77777777" w:rsidR="00A91CEA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14:paraId="090D95B4" w14:textId="77777777" w:rsidR="00A91CEA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Программа стимулирования д</w:t>
      </w:r>
      <w:r w:rsidR="003E3CE4">
        <w:rPr>
          <w:rFonts w:ascii="Times New Roman" w:eastAsia="Times New Roman" w:hAnsi="Times New Roman"/>
          <w:b/>
          <w:sz w:val="20"/>
          <w:szCs w:val="20"/>
        </w:rPr>
        <w:t>оступных внутренних (по России)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14:paraId="6934C745" w14:textId="77777777" w:rsidR="00A91CEA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CD9AB4" w14:textId="77777777" w:rsidR="00A91CEA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14:paraId="72B4AFCC" w14:textId="6B55B5EE" w:rsidR="00A91CEA" w:rsidRPr="00DA263B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Акция</w:t>
      </w:r>
      <w:r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Pr="00DA263B">
        <w:rPr>
          <w:rFonts w:ascii="Times New Roman" w:eastAsia="Times New Roman" w:hAnsi="Times New Roman"/>
          <w:sz w:val="20"/>
          <w:szCs w:val="20"/>
        </w:rPr>
        <w:t>России в 202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>2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14:paraId="18C91F18" w14:textId="77777777"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76BAAA77" w14:textId="77777777"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https://privetmir.ru, турист или заказчик туристского продукта получает возврат денежных средств (кэшбэк) на карту в размере 20% от стоимости покупки, но не более 20 000 р.</w:t>
      </w:r>
    </w:p>
    <w:p w14:paraId="722A93C2" w14:textId="77777777"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14:paraId="6673757B" w14:textId="77777777"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DA263B">
        <w:rPr>
          <w:rFonts w:ascii="Times New Roman" w:eastAsia="Times New Roman" w:hAnsi="Times New Roman"/>
          <w:color w:val="333333"/>
          <w:sz w:val="20"/>
          <w:szCs w:val="20"/>
        </w:rPr>
        <w:t xml:space="preserve">В случае аннуляции турпродукта начисленный ранее кэшбэк будет автоматически списан со счета туриста/заказчика, который оплатил и аннулировал тур. </w:t>
      </w:r>
    </w:p>
    <w:p w14:paraId="766EE132" w14:textId="77777777"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6C2427D" w14:textId="77777777" w:rsidR="00A91CEA" w:rsidRPr="00DA263B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ПРИНЦИПАЛА, УСЛОВИЯ ИХ АННУЛЯЦИИ. ПОРЯДОК ОПЛАТЫ.</w:t>
      </w:r>
    </w:p>
    <w:p w14:paraId="357D6AAF" w14:textId="3B5A2C11" w:rsidR="00A91CEA" w:rsidRPr="00DA263B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 xml:space="preserve">Стоимость туристских продуктов или услуг, предоставляемых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 w:rsidRPr="00DA263B"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в рамках действия Программы, устанавливается ценовыми предложениями, размещенными на странице сайта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 w:rsidRPr="00DA263B"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. Стоимость туристских продуктов и услуг определяются в рублях. Срок исполнения туристской услуги (начало и окончание) наступает в период с 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 xml:space="preserve">18 </w:t>
      </w:r>
      <w:r w:rsidR="00413C99">
        <w:rPr>
          <w:rFonts w:ascii="Times New Roman" w:eastAsia="Times New Roman" w:hAnsi="Times New Roman"/>
          <w:sz w:val="20"/>
          <w:szCs w:val="20"/>
        </w:rPr>
        <w:t>января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>2</w:t>
      </w:r>
      <w:r w:rsidR="00413C99">
        <w:rPr>
          <w:rFonts w:ascii="Times New Roman" w:eastAsia="Times New Roman" w:hAnsi="Times New Roman"/>
          <w:sz w:val="20"/>
          <w:szCs w:val="20"/>
        </w:rPr>
        <w:t xml:space="preserve"> года 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413C99">
        <w:rPr>
          <w:rFonts w:ascii="Times New Roman" w:eastAsia="Times New Roman" w:hAnsi="Times New Roman"/>
          <w:sz w:val="20"/>
          <w:szCs w:val="20"/>
        </w:rPr>
        <w:t xml:space="preserve"> 12 апреля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>2</w:t>
      </w:r>
      <w:r w:rsidR="00413C99">
        <w:rPr>
          <w:rFonts w:ascii="Times New Roman" w:eastAsia="Times New Roman" w:hAnsi="Times New Roman"/>
          <w:sz w:val="20"/>
          <w:szCs w:val="20"/>
        </w:rPr>
        <w:t xml:space="preserve"> года</w:t>
      </w:r>
      <w:r w:rsidRPr="00DA263B">
        <w:rPr>
          <w:rFonts w:ascii="Times New Roman" w:eastAsia="Times New Roman" w:hAnsi="Times New Roman"/>
          <w:sz w:val="20"/>
          <w:szCs w:val="20"/>
        </w:rPr>
        <w:t>.</w:t>
      </w:r>
    </w:p>
    <w:p w14:paraId="27729B09" w14:textId="77777777" w:rsidR="00A91CEA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Окончательная стоимость подтвержденных Принципалом туристского продукта и услуг, подлежащая оплате Принципалу, указывается в счете на оплату.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72B26B7A" w14:textId="77777777"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посредством электронного терминала в период, определенный Ростуризмом для оплаты стоимости туристского продукта или туристской услуги с целью получения выплаты (кэшбэк);</w:t>
      </w:r>
    </w:p>
    <w:p w14:paraId="41D224E6" w14:textId="77777777"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либо посредством перехода на страницу сайта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по ссылке, которая размещается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 w:rsidR="006A0953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в личном кабинете (ЛК) </w:t>
      </w:r>
      <w:r w:rsidR="00074C71">
        <w:rPr>
          <w:rFonts w:ascii="Times New Roman" w:eastAsia="Times New Roman" w:hAnsi="Times New Roman"/>
          <w:sz w:val="20"/>
          <w:szCs w:val="20"/>
        </w:rPr>
        <w:t>«Т</w:t>
      </w:r>
      <w:r>
        <w:rPr>
          <w:rFonts w:ascii="Times New Roman" w:eastAsia="Times New Roman" w:hAnsi="Times New Roman"/>
          <w:sz w:val="20"/>
          <w:szCs w:val="20"/>
        </w:rPr>
        <w:t>урагента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35DE75E1" w14:textId="77777777"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14:paraId="325D08EA" w14:textId="77777777"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Туристский продукт или услуги, забронированные в рамках действия Программы, должны быть оплачены с момента их подтверждения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согласно дате платежа, указанной в счете, но в срок не позднее окончания Акции, заявленной Ростуризмом. </w:t>
      </w:r>
    </w:p>
    <w:p w14:paraId="362BBA1F" w14:textId="77777777" w:rsidR="00A91CEA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понесенных расходов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кэшбэк будет автоматически списан со счета туриста/заказчика, который оплатил и аннулировал тур. </w:t>
      </w:r>
    </w:p>
    <w:p w14:paraId="46900B2E" w14:textId="77777777"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14:paraId="1F09CE56" w14:textId="77777777"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63D7EED" w14:textId="77777777"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3B2118" w14:textId="77777777"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14:paraId="477144C6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за вознаграждение совершает по поручению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действия, предусмотренные настоящим Соглашением.</w:t>
      </w:r>
    </w:p>
    <w:p w14:paraId="5F683C77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рамках действия Программы, 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обязуется выплатить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Турагенту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вознаграждение за оказанные услуги.</w:t>
      </w:r>
    </w:p>
    <w:p w14:paraId="3CE48795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Комплекс услуг, входящих в состав туристского продукта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требует предварительного бронирования и подтверждения их наличия со стороны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14:paraId="26323D9E" w14:textId="77777777"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70728BBF" w14:textId="77777777"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14:paraId="756804D0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328D8517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, участвующих в Программе.</w:t>
      </w:r>
    </w:p>
    <w:p w14:paraId="7A37A1FD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Предоставлять туристам и заказчикам полную и достоверную информацию о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Принципале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а также о качественных существенных характеристиках /потребительских свойствах туристских продуктов и услуг, сформированных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 реализуемых в рамках действия Программы.</w:t>
      </w:r>
    </w:p>
    <w:p w14:paraId="434E508F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14:paraId="2E755C49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Принципалом-Туроператором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туристского продукта или услуг банковской картой посредством платежной системы «МИР»;</w:t>
      </w:r>
    </w:p>
    <w:p w14:paraId="67622A4B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 установленный срок получать у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программу путешествия.</w:t>
      </w:r>
    </w:p>
    <w:p w14:paraId="3BFD6DEA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Получать претензии к качеству туристских продуктов и своевременно передавать их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Принципалу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046E8EB7" w14:textId="77777777" w:rsidR="00A91CEA" w:rsidRPr="00BE4934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Предоставлять </w:t>
      </w:r>
      <w:r w:rsidR="00074C71" w:rsidRPr="00BE4934">
        <w:rPr>
          <w:rFonts w:ascii="Times New Roman" w:eastAsia="Times New Roman" w:hAnsi="Times New Roman"/>
          <w:b/>
          <w:bCs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>Принципалу</w:t>
      </w:r>
      <w:r w:rsidR="00074C71" w:rsidRPr="00BE4934">
        <w:rPr>
          <w:rFonts w:ascii="Times New Roman" w:eastAsia="Times New Roman" w:hAnsi="Times New Roman"/>
          <w:b/>
          <w:bCs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 Отчет агента и Акт выполненных работ на общую сумму агентского вознаграждения по всем забронированным заявкам после окончания заезда (тура/поездки) </w:t>
      </w:r>
      <w:r w:rsidRPr="00BE4934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 в месяце следующим за отчетным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2065BAC1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14:paraId="79BA4165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14:paraId="796BC43D" w14:textId="77777777"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36543E70" w14:textId="77777777"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Выяснить у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информацию о потребительских свойствах туристского продукта или услуг;</w:t>
      </w:r>
    </w:p>
    <w:p w14:paraId="58EC2647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Получать информацию и консультации у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по условиям Программы, взаимоотношений в рамках действия Программы;</w:t>
      </w:r>
    </w:p>
    <w:p w14:paraId="76855897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Получать от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материалы, технологические инструкции и регламенты, необходимые для исполнения настоящего Соглашения.</w:t>
      </w:r>
    </w:p>
    <w:p w14:paraId="74A4A126" w14:textId="77777777"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6AC7183A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14:paraId="72F958C9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Размещать информацию о туристских услугах на сайте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информационно-телекоммуникационной сети Интернет либо иным способом;</w:t>
      </w:r>
    </w:p>
    <w:p w14:paraId="62D010A0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Обеспечить работоспособность страницы сайта и сервиса оплаты туристских продуктов и услуг;</w:t>
      </w:r>
    </w:p>
    <w:p w14:paraId="631AC2D5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 запросу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условий настоящего Соглашения;</w:t>
      </w:r>
    </w:p>
    <w:p w14:paraId="14B1571F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14:paraId="72680FC2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Выплачивать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Турагенту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вознаграждение на условиях, определяемых настоящим Соглашением.</w:t>
      </w:r>
    </w:p>
    <w:p w14:paraId="1D317AF7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 Права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</w:p>
    <w:p w14:paraId="0E472861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Принципал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14:paraId="5AE4D220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Туроператором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>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14:paraId="175DFB01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  <w:r>
        <w:rPr>
          <w:sz w:val="20"/>
          <w:szCs w:val="20"/>
        </w:rPr>
        <w:t xml:space="preserve">2.4.3 </w:t>
      </w:r>
      <w:r>
        <w:rPr>
          <w:rFonts w:ascii="Times New Roman" w:eastAsia="Times New Roman" w:hAnsi="Times New Roman"/>
          <w:sz w:val="20"/>
          <w:szCs w:val="20"/>
        </w:rPr>
        <w:t>Внесение изменений, влекущих изменение стоимости тура</w:t>
      </w:r>
      <w:r w:rsidR="000D73B0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оплаченного по акции</w:t>
      </w:r>
      <w:r w:rsidR="000D73B0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невозможно и приравнивается к аннуляции. В случае аннуляции тура, </w:t>
      </w:r>
      <w:r>
        <w:rPr>
          <w:rFonts w:ascii="Times New Roman" w:eastAsia="Times New Roman" w:hAnsi="Times New Roman"/>
        </w:rPr>
        <w:t xml:space="preserve">НСП МИР аннулирует кэшбэк. </w:t>
      </w:r>
    </w:p>
    <w:p w14:paraId="0B7325FD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14:paraId="5B851F78" w14:textId="77777777"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14:paraId="1D152027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согласуется при бронировании услуг и составляет сумму, рассчитанную в процентах от стоимости реализованных туристских продуктов и услуг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туристам и заказчикам, привлеченным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рамках действия Программы.  Вознаграждение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 Отчете об исполнении и Акте об оказанных услугах, подписанных сторонами. </w:t>
      </w:r>
    </w:p>
    <w:p w14:paraId="4E7F3EAD" w14:textId="77777777" w:rsidR="00A91CEA" w:rsidRPr="00BE4934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3.2.  Основаниями для выплаты вознаграждения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Турагенту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Турагентом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14:paraId="029449C5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3.3. Вознаграждение уплачивается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Принципалом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с учетом выполнения положений п.3.2., путем перечисления денежных сумм на расчетный счет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Турагента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или зачета денежных средств в счет оплаты иных заказов,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после предоставления оригиналов Отчета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агента и подписанного Акта об оказании услуг на сумму вознаграждения. </w:t>
      </w:r>
      <w:r w:rsidRPr="00BE4934">
        <w:rPr>
          <w:rFonts w:ascii="Times New Roman" w:eastAsia="Times New Roman" w:hAnsi="Times New Roman"/>
          <w:b/>
          <w:bCs/>
          <w:color w:val="333333"/>
          <w:sz w:val="20"/>
          <w:szCs w:val="20"/>
          <w:highlight w:val="white"/>
        </w:rPr>
        <w:t>В случае аннуляции турпродукта выплата вознаграждения не производится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. </w:t>
      </w:r>
    </w:p>
    <w:p w14:paraId="0DDEB2A8" w14:textId="77777777" w:rsidR="00A91CEA" w:rsidRPr="005E585E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highlight w:val="white"/>
        </w:rPr>
      </w:pPr>
      <w:r w:rsidRPr="005E585E">
        <w:rPr>
          <w:rFonts w:ascii="Times New Roman" w:eastAsia="Times New Roman" w:hAnsi="Times New Roman"/>
          <w:sz w:val="20"/>
          <w:szCs w:val="20"/>
          <w:highlight w:val="white"/>
        </w:rPr>
        <w:t xml:space="preserve">3.4. При осуществлении оплаты банковской картой МИР в рамках акции взимается дополнительная комиссия 1%  от агентского вознаграждения в счет оплаты эквайринга. </w:t>
      </w:r>
    </w:p>
    <w:p w14:paraId="33789154" w14:textId="77777777"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14:paraId="336C1A22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14:paraId="5533634A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2F74FF07" w14:textId="77777777"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14:paraId="36686DA9" w14:textId="77777777"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 В случае нарушения порядка, условий и сроков платежа/оплаты,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вправе отменить бронирование и аннулировать заказ,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14:paraId="5F43B61F" w14:textId="77777777"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Принципалу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или туристу/заказчику следующими действиями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или туриста/заказчика, возмещаются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43AEB946" w14:textId="77777777" w:rsidR="005E585E" w:rsidRDefault="005846C4" w:rsidP="005E585E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14:paraId="21068F7E" w14:textId="77777777" w:rsidR="005E585E" w:rsidRDefault="005E585E" w:rsidP="005E585E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3BB9F2E" w14:textId="77777777" w:rsidR="005E585E" w:rsidRDefault="005E585E" w:rsidP="005E585E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D6695A" w14:textId="77777777" w:rsidR="00A91CEA" w:rsidRDefault="005846C4" w:rsidP="005E585E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5. ПРОЧИЕ УСЛОВИЯ</w:t>
      </w:r>
    </w:p>
    <w:p w14:paraId="7F9459AA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7940C2E5" w14:textId="77777777"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14:paraId="4481BA03" w14:textId="77777777"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14:paraId="3FC9D171" w14:textId="77777777"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Принципал-Туроператор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имеет право в любой момент на односторонний отказ от Соглашения путем направления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Турагенту Исполнителю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соответствующего уведомления в срок не менее чем за 3 (три) календарных дня до предполагаемой даты отказа от Соглашения.</w:t>
      </w:r>
    </w:p>
    <w:p w14:paraId="3C74B969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14:paraId="64F9D76B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FCA21C0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14:paraId="687DA295" w14:textId="77777777"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 w14:paraId="634E0369" w14:textId="77777777">
        <w:tc>
          <w:tcPr>
            <w:tcW w:w="4634" w:type="dxa"/>
            <w:shd w:val="clear" w:color="auto" w:fill="auto"/>
          </w:tcPr>
          <w:p w14:paraId="36D3142F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</w:t>
            </w:r>
          </w:p>
          <w:p w14:paraId="5ABA11AF" w14:textId="77777777" w:rsidR="003E3CE4" w:rsidRPr="003E3CE4" w:rsidRDefault="003E3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E3CE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Индивидуальный предприниматель</w:t>
            </w:r>
          </w:p>
          <w:p w14:paraId="2F4552C6" w14:textId="77777777" w:rsidR="00A91CEA" w:rsidRPr="003E3CE4" w:rsidRDefault="003E3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E3CE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Бакута Ольга Сергеевна</w:t>
            </w:r>
          </w:p>
          <w:p w14:paraId="1185347F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BB950" w14:textId="77777777" w:rsidR="003E3CE4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298604, Республика Крым, </w:t>
            </w:r>
          </w:p>
          <w:p w14:paraId="14410F5A" w14:textId="77777777" w:rsidR="00A91CEA" w:rsidRDefault="003E3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г. Ялта, 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ул. Ломоносова, 37 Г</w:t>
            </w:r>
            <w:r w:rsidR="005846C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14:paraId="1EF6A8A5" w14:textId="77777777" w:rsidR="005E585E" w:rsidRDefault="005E5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B07736" w14:textId="77777777" w:rsidR="003E3CE4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  <w:r w:rsidR="003E3CE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298604, Республика Крым, </w:t>
            </w:r>
          </w:p>
          <w:p w14:paraId="47DA5870" w14:textId="77777777" w:rsidR="00A91CEA" w:rsidRDefault="003E3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г.Ял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та, ул.Ломоносова, 37Г</w:t>
            </w:r>
          </w:p>
          <w:p w14:paraId="1E7FAA6A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14:paraId="22B9634D" w14:textId="77777777" w:rsidR="005E585E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ОГРН</w:t>
            </w:r>
            <w:r w:rsidR="005E58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314910214800350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910600001494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КПП </w:t>
            </w:r>
            <w:r w:rsidR="005E585E"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605F5">
              <w:rPr>
                <w:rFonts w:ascii="Times New Roman" w:eastAsia="Times New Roman" w:hAnsi="Times New Roman"/>
                <w:sz w:val="24"/>
                <w:szCs w:val="24"/>
              </w:rPr>
              <w:t>40802810100330000729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D233CB1" w14:textId="77777777" w:rsidR="005E585E" w:rsidRDefault="005E5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Банк </w:t>
            </w:r>
            <w:r w:rsidR="004825FC">
              <w:rPr>
                <w:rFonts w:ascii="Times New Roman" w:eastAsia="Times New Roman" w:hAnsi="Times New Roman"/>
                <w:sz w:val="20"/>
                <w:szCs w:val="20"/>
              </w:rPr>
              <w:t>АО «ГЕНБАНК» г. Симферополь</w:t>
            </w:r>
          </w:p>
          <w:p w14:paraId="0BDC233A" w14:textId="77777777" w:rsidR="00A91CEA" w:rsidRDefault="004825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Адрес: г. Ялта, ул. Гоголя, 24</w:t>
            </w:r>
            <w:r w:rsidR="005846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740222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Кор/счет </w:t>
            </w:r>
            <w:r w:rsidR="004825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30101810835100000123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26A9027" w14:textId="77777777"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4825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043510123</w:t>
            </w:r>
          </w:p>
          <w:p w14:paraId="1D28F02D" w14:textId="77777777"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692B72E" w14:textId="77777777" w:rsidR="00A91CEA" w:rsidRPr="00DA263B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</w:t>
            </w:r>
            <w:r w:rsidRPr="00DA26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4825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 (499) 641 02 10</w:t>
            </w:r>
            <w:r w:rsidRPr="00DA263B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14:paraId="058A2878" w14:textId="77777777"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3F4562" w14:textId="77777777" w:rsidR="00A91CEA" w:rsidRPr="004825FC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  <w:lang w:val="en-US"/>
                </w:rPr>
                <w:t>yaltahotel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</w:rPr>
                <w:t>365@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</w:rPr>
                <w:t>.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14:paraId="36558683" w14:textId="77777777" w:rsidR="004825FC" w:rsidRPr="003E3CE4" w:rsidRDefault="004825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A161520" w14:textId="77777777" w:rsidR="004825FC" w:rsidRPr="003E3CE4" w:rsidRDefault="00482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3535AF" w14:textId="77777777" w:rsidR="00A91CEA" w:rsidRDefault="005E585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14:paraId="705931DE" w14:textId="77777777" w:rsidR="005E585E" w:rsidRDefault="005E585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8DB13CD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</w:t>
            </w:r>
            <w:r w:rsidR="00F00ABD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="004825FC">
              <w:rPr>
                <w:rFonts w:ascii="Times New Roman" w:eastAsia="Times New Roman" w:hAnsi="Times New Roman"/>
                <w:sz w:val="20"/>
                <w:szCs w:val="20"/>
              </w:rPr>
              <w:t>Бакута О.С.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14:paraId="7793669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14:paraId="6CD3241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1B740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14:paraId="673EC78B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14:paraId="6E7A16B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14:paraId="5CC5F738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14:paraId="31A9F4B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01CD981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14:paraId="4DD11456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906055A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7082CEE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14:paraId="7FB07B2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30708492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14:paraId="679A97F3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14:paraId="30C426FC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14:paraId="701865FD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14:paraId="730D8FF2" w14:textId="77777777"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14:paraId="6A582CA0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14:paraId="53B4DDC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ABF09B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E-mail: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14:paraId="4B3A4CB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69CE8BC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99443F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14:paraId="3EDBF775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14:paraId="17B123CA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1B6BF86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14:paraId="5ADE2190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14:paraId="16BA7FC3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C41C48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7DB1B9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14:paraId="5A17EF8E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42E5B168" w14:textId="77777777" w:rsidR="00A91CEA" w:rsidRDefault="00A91CEA"/>
    <w:sectPr w:rsidR="00A91CEA" w:rsidSect="00083C4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CEA"/>
    <w:rsid w:val="00074C71"/>
    <w:rsid w:val="00083C48"/>
    <w:rsid w:val="000D73B0"/>
    <w:rsid w:val="0035362E"/>
    <w:rsid w:val="003E3CE4"/>
    <w:rsid w:val="00413C99"/>
    <w:rsid w:val="004825FC"/>
    <w:rsid w:val="005846C4"/>
    <w:rsid w:val="005E585E"/>
    <w:rsid w:val="006A0953"/>
    <w:rsid w:val="006E671E"/>
    <w:rsid w:val="007D5206"/>
    <w:rsid w:val="007F3CA0"/>
    <w:rsid w:val="00846B8A"/>
    <w:rsid w:val="00A91CEA"/>
    <w:rsid w:val="00B51ECE"/>
    <w:rsid w:val="00BE4934"/>
    <w:rsid w:val="00C605F5"/>
    <w:rsid w:val="00DA263B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D248"/>
  <w15:docId w15:val="{AE9A19DF-6A8B-4DE4-A0C8-F25D6ED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rsid w:val="00083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83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83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83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83C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83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83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83C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rsid w:val="00083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083C4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ltahotel3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Татьяна</cp:lastModifiedBy>
  <cp:revision>11</cp:revision>
  <dcterms:created xsi:type="dcterms:W3CDTF">2021-03-22T06:25:00Z</dcterms:created>
  <dcterms:modified xsi:type="dcterms:W3CDTF">2022-01-18T08:58:00Z</dcterms:modified>
</cp:coreProperties>
</file>